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apértelmezett A"/>
        <w:spacing w:before="0"/>
        <w:rPr>
          <w:rStyle w:val="Egyik sem"/>
          <w:rFonts w:ascii="Calibri" w:hAnsi="Calibri"/>
        </w:rPr>
      </w:pPr>
    </w:p>
    <w:p>
      <w:pPr>
        <w:pStyle w:val="Alapértelmezett A"/>
        <w:spacing w:before="0"/>
        <w:jc w:val="center"/>
        <w:rPr>
          <w:rStyle w:val="Egyik sem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Egyik sem"/>
          <w:rFonts w:ascii="Calibri" w:hAnsi="Calibri"/>
          <w:rtl w:val="0"/>
        </w:rPr>
        <w:t xml:space="preserve"> </w:t>
      </w:r>
      <w:r>
        <w:rPr>
          <w:rStyle w:val="Egyik sem"/>
          <w:rFonts w:ascii="Calibri" w:hAnsi="Calibri"/>
          <w:b w:val="1"/>
          <w:bCs w:val="1"/>
          <w:sz w:val="28"/>
          <w:szCs w:val="28"/>
          <w:rtl w:val="0"/>
          <w:lang w:val="en-US"/>
        </w:rPr>
        <w:t>FOGYASZT</w:t>
      </w:r>
      <w:r>
        <w:rPr>
          <w:rStyle w:val="Egyik sem"/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Ó</w:t>
      </w:r>
      <w:r>
        <w:rPr>
          <w:rStyle w:val="Egyik sem"/>
          <w:rFonts w:ascii="Calibri" w:hAnsi="Calibri"/>
          <w:b w:val="1"/>
          <w:bCs w:val="1"/>
          <w:sz w:val="28"/>
          <w:szCs w:val="28"/>
          <w:rtl w:val="0"/>
          <w:lang w:val="en-US"/>
        </w:rPr>
        <w:t>I EL</w:t>
      </w:r>
      <w:r>
        <w:rPr>
          <w:rStyle w:val="Egyik sem"/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Egyik sem"/>
          <w:rFonts w:ascii="Calibri" w:hAnsi="Calibri"/>
          <w:b w:val="1"/>
          <w:bCs w:val="1"/>
          <w:sz w:val="28"/>
          <w:szCs w:val="28"/>
          <w:rtl w:val="0"/>
          <w:lang w:val="en-US"/>
        </w:rPr>
        <w:t>LL</w:t>
      </w:r>
      <w:r>
        <w:rPr>
          <w:rStyle w:val="Egyik sem"/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Egyik sem"/>
          <w:rFonts w:ascii="Calibri" w:hAnsi="Calibri"/>
          <w:b w:val="1"/>
          <w:bCs w:val="1"/>
          <w:sz w:val="28"/>
          <w:szCs w:val="28"/>
          <w:rtl w:val="0"/>
          <w:lang w:val="en-US"/>
        </w:rPr>
        <w:t>SI/FELMOND</w:t>
      </w:r>
      <w:r>
        <w:rPr>
          <w:rStyle w:val="Egyik sem"/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Á</w:t>
      </w:r>
      <w:r>
        <w:rPr>
          <w:rStyle w:val="Egyik sem"/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SI NYILATKOZATMINTA 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8"/>
          <w:szCs w:val="28"/>
        </w:rPr>
      </w:pPr>
    </w:p>
    <w:p>
      <w:pPr>
        <w:pStyle w:val="Alapértelmezett A"/>
        <w:spacing w:before="0"/>
        <w:jc w:val="center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(csak a szerz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ő</w:t>
      </w:r>
      <w:r>
        <w:rPr>
          <w:rStyle w:val="Egyik sem"/>
          <w:rFonts w:ascii="Calibri" w:hAnsi="Calibri"/>
          <w:sz w:val="23"/>
          <w:szCs w:val="23"/>
          <w:rtl w:val="0"/>
        </w:rPr>
        <w:t>d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>st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ő</w:t>
      </w:r>
      <w:r>
        <w:rPr>
          <w:rStyle w:val="Egyik sem"/>
          <w:rFonts w:ascii="Calibri" w:hAnsi="Calibri"/>
          <w:sz w:val="23"/>
          <w:szCs w:val="23"/>
          <w:rtl w:val="0"/>
        </w:rPr>
        <w:t>l val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 xml:space="preserve">ó </w:t>
      </w:r>
      <w:r>
        <w:rPr>
          <w:rStyle w:val="Egyik sem"/>
          <w:rFonts w:ascii="Calibri" w:hAnsi="Calibri"/>
          <w:sz w:val="23"/>
          <w:szCs w:val="23"/>
          <w:rtl w:val="0"/>
        </w:rPr>
        <w:t>el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ll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si sz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nd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>k eset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>n t</w:t>
      </w:r>
      <w:r>
        <w:rPr>
          <w:rStyle w:val="Egyik sem"/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ltse ki 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>s juttassa vissza)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C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í</w:t>
      </w:r>
      <w:r>
        <w:rPr>
          <w:rStyle w:val="Egyik sem"/>
          <w:rFonts w:ascii="Calibri" w:hAnsi="Calibri"/>
          <w:sz w:val="23"/>
          <w:szCs w:val="23"/>
          <w:rtl w:val="0"/>
        </w:rPr>
        <w:t>mzett: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Corgi Power Fajtament Egyes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ü</w:t>
      </w:r>
      <w:r>
        <w:rPr>
          <w:rStyle w:val="Egyik sem"/>
          <w:rFonts w:ascii="Calibri" w:hAnsi="Calibri"/>
          <w:sz w:val="23"/>
          <w:szCs w:val="23"/>
          <w:rtl w:val="0"/>
          <w:lang w:val="nl-NL"/>
        </w:rPr>
        <w:t xml:space="preserve">let 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  <w:lang w:val="it-IT"/>
        </w:rPr>
        <w:t>2213 Monorierd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ő</w:t>
      </w:r>
      <w:r>
        <w:rPr>
          <w:rStyle w:val="Egyik sem"/>
          <w:rFonts w:ascii="Calibri" w:hAnsi="Calibri"/>
          <w:sz w:val="23"/>
          <w:szCs w:val="23"/>
          <w:rtl w:val="0"/>
          <w:lang w:val="it-IT"/>
        </w:rPr>
        <w:t xml:space="preserve">, Monori 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ú</w:t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t 0231/27 hrsz. 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  <w:lang w:val="de-DE"/>
        </w:rPr>
        <w:t>E-</w:t>
      </w:r>
      <w:r>
        <w:rPr>
          <w:rStyle w:val="Egyik sem"/>
          <w:rFonts w:ascii="Calibri" w:hAnsi="Calibri"/>
          <w:sz w:val="23"/>
          <w:szCs w:val="23"/>
          <w:rtl w:val="0"/>
          <w:lang w:val="it-IT"/>
        </w:rPr>
        <w:t>mail c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í</w:t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m: corgi@corgipower.org 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  <w:lang w:val="es-ES_tradnl"/>
        </w:rPr>
        <w:t>El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ll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s eset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n az 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ru visszajuttat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sa a k</w:t>
      </w:r>
      <w:r>
        <w:rPr>
          <w:rStyle w:val="Egyik sem"/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Calibri" w:hAnsi="Calibri"/>
          <w:sz w:val="23"/>
          <w:szCs w:val="23"/>
          <w:rtl w:val="0"/>
        </w:rPr>
        <w:t>vetkez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 xml:space="preserve">ő </w:t>
      </w:r>
      <w:r>
        <w:rPr>
          <w:rStyle w:val="Egyik sem"/>
          <w:rFonts w:ascii="Calibri" w:hAnsi="Calibri"/>
          <w:sz w:val="23"/>
          <w:szCs w:val="23"/>
          <w:rtl w:val="0"/>
        </w:rPr>
        <w:t>c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í</w:t>
      </w:r>
      <w:r>
        <w:rPr>
          <w:rStyle w:val="Egyik sem"/>
          <w:rFonts w:ascii="Calibri" w:hAnsi="Calibri"/>
          <w:sz w:val="23"/>
          <w:szCs w:val="23"/>
          <w:rtl w:val="0"/>
        </w:rPr>
        <w:t>mre lehets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>ges: 2213 Monorierd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ő</w:t>
      </w:r>
      <w:r>
        <w:rPr>
          <w:rStyle w:val="Egyik sem"/>
          <w:rFonts w:ascii="Calibri" w:hAnsi="Calibri"/>
          <w:sz w:val="23"/>
          <w:szCs w:val="23"/>
          <w:rtl w:val="0"/>
          <w:lang w:val="it-IT"/>
        </w:rPr>
        <w:t xml:space="preserve">, Monori 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ú</w:t>
      </w:r>
      <w:r>
        <w:rPr>
          <w:rStyle w:val="Egyik sem"/>
          <w:rFonts w:ascii="Calibri" w:hAnsi="Calibri"/>
          <w:sz w:val="23"/>
          <w:szCs w:val="23"/>
          <w:rtl w:val="0"/>
        </w:rPr>
        <w:t>t 0231/27 hrsz.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Az el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ll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s pontos felt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telei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"https://corgipower.org/aszf-2020-12-15-tol/"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https://corgipower.org/aszf-2020-12-15-tol/</w:t>
      </w:r>
      <w:r>
        <w:rPr/>
        <w:fldChar w:fldCharType="end" w:fldLock="0"/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 oldalon tal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lhat</w:t>
      </w:r>
      <w:r>
        <w:rPr>
          <w:rStyle w:val="Egyik sem"/>
          <w:rFonts w:ascii="Calibri" w:hAnsi="Calibri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Calibri" w:hAnsi="Calibri"/>
          <w:sz w:val="23"/>
          <w:szCs w:val="23"/>
          <w:rtl w:val="0"/>
        </w:rPr>
        <w:t>ak meg.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Alul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í</w:t>
      </w:r>
      <w:r>
        <w:rPr>
          <w:rStyle w:val="Egyik sem"/>
          <w:rFonts w:ascii="Calibri" w:hAnsi="Calibri"/>
          <w:sz w:val="23"/>
          <w:szCs w:val="23"/>
          <w:rtl w:val="0"/>
        </w:rPr>
        <w:t>rott/ak kijelentem/kijelentj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ü</w:t>
      </w:r>
      <w:r>
        <w:rPr>
          <w:rStyle w:val="Egyik sem"/>
          <w:rFonts w:ascii="Calibri" w:hAnsi="Calibri"/>
          <w:sz w:val="23"/>
          <w:szCs w:val="23"/>
          <w:rtl w:val="0"/>
        </w:rPr>
        <w:t>k, hogy gyakorlom/gyakoroljuk el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ll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si jogomat/jogunkat az al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bbi term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>k/ek ad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sv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>tel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  <w:lang w:val="it-IT"/>
        </w:rPr>
        <w:t>re ir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nyul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 xml:space="preserve">ó </w:t>
      </w:r>
      <w:r>
        <w:rPr>
          <w:rStyle w:val="Egyik sem"/>
          <w:rFonts w:ascii="Calibri" w:hAnsi="Calibri"/>
          <w:sz w:val="23"/>
          <w:szCs w:val="23"/>
          <w:rtl w:val="0"/>
        </w:rPr>
        <w:t>szerz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ő</w:t>
      </w:r>
      <w:r>
        <w:rPr>
          <w:rStyle w:val="Egyik sem"/>
          <w:rFonts w:ascii="Calibri" w:hAnsi="Calibri"/>
          <w:sz w:val="23"/>
          <w:szCs w:val="23"/>
          <w:rtl w:val="0"/>
        </w:rPr>
        <w:t>d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>s tekintet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  <w:lang w:val="de-DE"/>
        </w:rPr>
        <w:t xml:space="preserve">ben: 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Szerz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ő</w:t>
      </w:r>
      <w:r>
        <w:rPr>
          <w:rStyle w:val="Egyik sem"/>
          <w:rFonts w:ascii="Calibri" w:hAnsi="Calibri"/>
          <w:sz w:val="23"/>
          <w:szCs w:val="23"/>
          <w:rtl w:val="0"/>
        </w:rPr>
        <w:t>d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>sk</w:t>
      </w:r>
      <w:r>
        <w:rPr>
          <w:rStyle w:val="Egyik sem"/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Style w:val="Egyik sem"/>
          <w:rFonts w:ascii="Calibri" w:hAnsi="Calibri"/>
          <w:sz w:val="23"/>
          <w:szCs w:val="23"/>
          <w:rtl w:val="0"/>
        </w:rPr>
        <w:t>t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  <w:lang w:val="fr-FR"/>
        </w:rPr>
        <w:t>s id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ő</w:t>
      </w:r>
      <w:r>
        <w:rPr>
          <w:rStyle w:val="Egyik sem"/>
          <w:rFonts w:ascii="Calibri" w:hAnsi="Calibri"/>
          <w:sz w:val="23"/>
          <w:szCs w:val="23"/>
          <w:rtl w:val="0"/>
        </w:rPr>
        <w:t>pontja /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tv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  <w:lang w:val="nl-NL"/>
        </w:rPr>
        <w:t>tel id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ő</w:t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pontja: 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A fogyaszt</w:t>
      </w:r>
      <w:r>
        <w:rPr>
          <w:rStyle w:val="Egyik sem"/>
          <w:rFonts w:ascii="Calibri" w:hAnsi="Calibri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(k) neve: 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A fogyaszt</w:t>
      </w:r>
      <w:r>
        <w:rPr>
          <w:rStyle w:val="Egyik sem"/>
          <w:rFonts w:ascii="Calibri" w:hAnsi="Calibri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Calibri" w:hAnsi="Calibri"/>
          <w:sz w:val="23"/>
          <w:szCs w:val="23"/>
          <w:rtl w:val="0"/>
        </w:rPr>
        <w:t>(k) telefonsz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ma: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A fogyaszt</w:t>
      </w:r>
      <w:r>
        <w:rPr>
          <w:rStyle w:val="Egyik sem"/>
          <w:rFonts w:ascii="Calibri" w:hAnsi="Calibri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Calibri" w:hAnsi="Calibri"/>
          <w:sz w:val="23"/>
          <w:szCs w:val="23"/>
          <w:rtl w:val="0"/>
          <w:lang w:val="it-IT"/>
        </w:rPr>
        <w:t>(k) c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í</w:t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me: 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  <w:r>
        <w:rPr>
          <w:rStyle w:val="Egyik sem"/>
          <w:rFonts w:ascii="Calibri" w:hAnsi="Calibri"/>
          <w:sz w:val="23"/>
          <w:szCs w:val="23"/>
          <w:rtl w:val="0"/>
        </w:rPr>
        <w:t>A fogyaszt</w:t>
      </w:r>
      <w:r>
        <w:rPr>
          <w:rStyle w:val="Egyik sem"/>
          <w:rFonts w:ascii="Calibri" w:hAnsi="Calibri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Calibri" w:hAnsi="Calibri"/>
          <w:sz w:val="23"/>
          <w:szCs w:val="23"/>
          <w:rtl w:val="0"/>
        </w:rPr>
        <w:t>(k) al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áí</w:t>
      </w:r>
      <w:r>
        <w:rPr>
          <w:rStyle w:val="Egyik sem"/>
          <w:rFonts w:ascii="Calibri" w:hAnsi="Calibri"/>
          <w:sz w:val="23"/>
          <w:szCs w:val="23"/>
          <w:rtl w:val="0"/>
        </w:rPr>
        <w:t>r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sa: (kiz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á</w:t>
      </w:r>
      <w:r>
        <w:rPr>
          <w:rStyle w:val="Egyik sem"/>
          <w:rFonts w:ascii="Calibri" w:hAnsi="Calibri"/>
          <w:sz w:val="23"/>
          <w:szCs w:val="23"/>
          <w:rtl w:val="0"/>
        </w:rPr>
        <w:t>r</w:t>
      </w:r>
      <w:r>
        <w:rPr>
          <w:rStyle w:val="Egyik sem"/>
          <w:rFonts w:ascii="Calibri" w:hAnsi="Calibri" w:hint="default"/>
          <w:sz w:val="23"/>
          <w:szCs w:val="23"/>
          <w:rtl w:val="0"/>
          <w:lang w:val="es-ES_tradnl"/>
        </w:rPr>
        <w:t>ó</w:t>
      </w:r>
      <w:r>
        <w:rPr>
          <w:rStyle w:val="Egyik sem"/>
          <w:rFonts w:ascii="Calibri" w:hAnsi="Calibri"/>
          <w:sz w:val="23"/>
          <w:szCs w:val="23"/>
          <w:rtl w:val="0"/>
        </w:rPr>
        <w:t>lag pap</w:t>
      </w:r>
      <w:r>
        <w:rPr>
          <w:rStyle w:val="Egyik sem"/>
          <w:rFonts w:ascii="Calibri" w:hAnsi="Calibri" w:hint="default"/>
          <w:sz w:val="23"/>
          <w:szCs w:val="23"/>
          <w:rtl w:val="0"/>
        </w:rPr>
        <w:t>í</w:t>
      </w:r>
      <w:r>
        <w:rPr>
          <w:rStyle w:val="Egyik sem"/>
          <w:rFonts w:ascii="Calibri" w:hAnsi="Calibri"/>
          <w:sz w:val="23"/>
          <w:szCs w:val="23"/>
          <w:rtl w:val="0"/>
        </w:rPr>
        <w:t>ron tett nyilatkozat eset</w:t>
      </w:r>
      <w:r>
        <w:rPr>
          <w:rStyle w:val="Egyik sem"/>
          <w:rFonts w:ascii="Calibri" w:hAnsi="Calibri" w:hint="default"/>
          <w:sz w:val="23"/>
          <w:szCs w:val="23"/>
          <w:rtl w:val="0"/>
          <w:lang w:val="fr-FR"/>
        </w:rPr>
        <w:t>é</w:t>
      </w:r>
      <w:r>
        <w:rPr>
          <w:rStyle w:val="Egyik sem"/>
          <w:rFonts w:ascii="Calibri" w:hAnsi="Calibri"/>
          <w:sz w:val="23"/>
          <w:szCs w:val="23"/>
          <w:rtl w:val="0"/>
        </w:rPr>
        <w:t xml:space="preserve">n) </w:t>
      </w:r>
    </w:p>
    <w:p>
      <w:pPr>
        <w:pStyle w:val="Alapértelmezett A"/>
        <w:spacing w:before="0"/>
        <w:rPr>
          <w:rStyle w:val="Egyik sem"/>
          <w:rFonts w:ascii="Calibri" w:cs="Calibri" w:hAnsi="Calibri" w:eastAsia="Calibri"/>
          <w:sz w:val="23"/>
          <w:szCs w:val="23"/>
        </w:rPr>
      </w:pPr>
    </w:p>
    <w:p>
      <w:pPr>
        <w:pStyle w:val="Alapértelmezett A"/>
        <w:spacing w:before="0"/>
      </w:pPr>
      <w:r>
        <w:rPr>
          <w:rStyle w:val="Egyik sem"/>
          <w:rFonts w:ascii="Calibri" w:hAnsi="Calibri"/>
          <w:sz w:val="23"/>
          <w:szCs w:val="23"/>
          <w:rtl w:val="0"/>
          <w:lang w:val="da-DK"/>
        </w:rPr>
        <w:t xml:space="preserve">Kelt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Alapértelmezett A">
    <w:name w:val="Alapértelmezett A"/>
    <w:next w:val="Alapértelmezet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Egyik sem">
    <w:name w:val="Egyik sem"/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outline w:val="0"/>
      <w:color w:val="0079bf"/>
      <w:sz w:val="23"/>
      <w:szCs w:val="23"/>
      <w:u w:color="0079bf"/>
      <w14:textFill>
        <w14:solidFill>
          <w14:srgbClr w14:val="0079B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